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89" w:rsidRPr="00A37F89" w:rsidRDefault="00A37F89" w:rsidP="00A37F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  <w:r w:rsidRPr="00A37F89">
        <w:rPr>
          <w:rFonts w:ascii="Arial" w:eastAsia="Times New Roman" w:hAnsi="Arial" w:cs="Arial"/>
          <w:b/>
          <w:bCs/>
          <w:i/>
          <w:color w:val="C00000"/>
          <w:kern w:val="36"/>
          <w:sz w:val="32"/>
          <w:szCs w:val="45"/>
          <w:lang w:eastAsia="ru-RU"/>
        </w:rPr>
        <w:t>11 фраз, які не можна говорити дитині</w:t>
      </w:r>
    </w:p>
    <w:p w:rsidR="00A37F89" w:rsidRPr="00A37F89" w:rsidRDefault="00A37F89" w:rsidP="00A37F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 психіка настільки вразлива, що кожне слово може на неї вплинути. І не завжди так, як би нам того хотілося. Ми зібрали поширені</w:t>
      </w:r>
      <w:bookmarkStart w:id="0" w:name="_GoBack"/>
      <w:bookmarkEnd w:id="0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фрази, які не слід говорити дитині, аби не боротися потім  з фатальними наслідками.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«Якщо будеш погано поводитися, я тебе </w:t>
      </w:r>
      <w:proofErr w:type="spellStart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віддам</w:t>
      </w:r>
      <w:proofErr w:type="spellEnd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…»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…Бабі </w:t>
      </w:r>
      <w:proofErr w:type="spellStart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Язі</w:t>
      </w:r>
      <w:proofErr w:type="spellEnd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Бабаю, поліції, циганам і </w:t>
      </w:r>
      <w:proofErr w:type="spellStart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що тільки не йдуть батьки, щоб впоратися з примхливою дитиною, навіть вдаються до погроз. І якщо хтось із дітей над цим може посміятися, то для більшості все-таки це працює. А потім може спостерігатися поглиблення страху: темряви, пустої кімнати, простору під ліжком. Боязливі і тривожні діти можуть отримати справжню фобію. Якщо ви переживаєте за емоційне здоров’я дитини, краще знайдіть інший підхід: малюк має рости з почуттям спокою і захищеності.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«Я тебе не люблю»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Звичайно, жоден батько чи мати не скаже подібні слова при здоровому глузді. Що б не зробила дитина, не говоріть їй цього, якщо не хочете надати сильної психологічної травми. Дитина може сприймати ці слова буквально. Навіть якщо батьки вчасно схаменулися і сказали, що просто пожартували, ці страшні слова назавжди залишаться в пам’яті дитини і періодично будуть про себе нагадувати. Тому рекомендуємо ретельно добирати слова.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«Ти не вийдеш з-за столу, поки не </w:t>
      </w:r>
      <w:proofErr w:type="spellStart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доїси</w:t>
      </w:r>
      <w:proofErr w:type="spellEnd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!».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перша фраза – спогад з дитинства, яку називають учасники «Зважених та щасливих», коли приходять на проект худнути. Ці слова чули практично всі, але ваша дитина – не повинна. Десь на підсвідомому рівні родичі ще пам’ятають, що таке голод, тому часто і загодовують дітей, а ті у підлітковому і зрілому віці часто страждають від зайвої ваги та проблем зі здоров’ям, які є наслідком ожиріння. Не варто заставляти дитину їсти, коли вона не хоче. Внаслідок цього у неї не буде сил на навчання і спорт, оскільки всі ресурси організму спрямовані на те, щоб переварити їжу.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«Роби через «не можу»»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одна поширена фраза, яка може завдати дітям реальну фізичну шкоду. Особливо це стосується занять спортом. Чуючи ці слова, багато хто силує організм в моменти, коли цього робити не треба. Спеціалісти рекомендують навчити дитину чути сигнали свого тіла, розрізняти дискомфорт і біль. Вони не повинні нічого робити через силу.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«Не будеш вчитися – будеш двори підмітати»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 професія заслуговує на повагу, але ж всі батьки хочуть своїм дітям легшої і кращої долі. Саме тому подібні фрази лунають під час навчання у школі. Проте дітям просто треба дозволити прожити їхнє дитинство без стресів і переживань. Доведено, що занадто старанна робота «на майбутнє» в середній школі призводить до раннього професійного і емоційного вигоряння. Часто такий майже невидимий примус і нав’язування амбіцій навіть може стати причиною різкої зміни поведінки і навіть захоплення алкоголем чи цигарками. Психологи стверджують, що щасливі, розслаблені люди більш успішні.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</w:t>
      </w: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«Хлопчики не плачуть»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цим стереотипом ми всі виросли. І в результаті маємо холодних, байдужих і скупих на почуття чоловіків. Слід пам’ятати, що придушення емоцій перетворює дітей в </w:t>
      </w:r>
      <w:proofErr w:type="spellStart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хворих дорослих, формує комплекси і нав’язує гендерні стереотипи.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«Роби, як я сказав»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 за браком часу, дорослі не можуть пояснити істинність і необхідність якихось речей, відмахуючись від мільйона запитань одним: «Бо я так сказав». Насправді ж дитина не хоче виконувати команди. Ідеальний варіант, коли дітей виховують власним прикладом.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«Чому ти не такий, як твій брат/сестра?»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 фрази загострюють і без того існуючу конкуренцію між рідними братами чи сестрами. Ніколи не слід порівнювати дітей: ви тільки підливаєте масла у вогонь їх неприязні один до одного. Спробуйте замість цього заохочувати кожного в тому, що у нього добре виходить, уникаючи порівнянь.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«Ти зможеш стати, ким </w:t>
      </w:r>
      <w:proofErr w:type="spellStart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захочеш</w:t>
      </w:r>
      <w:proofErr w:type="spellEnd"/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 намір мотивувати і вселити надію, батьки часто вирощують в дітях не зовсім адекватне сприйняття реальності. Через розчарування і неможливість втілення якихось мрій потім виникають неврози. Завдання батьків – не тільки надихати дітей на звершення, але й ростити їх реалістами, пояснювати, що в житті будуть і розчарування, але їх можна і треба пережити, щоб стати сильнішим і йти далі до нових вершин.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«Якби не ти, я б … «</w:t>
      </w:r>
    </w:p>
    <w:p w:rsidR="00A37F89" w:rsidRPr="00A37F89" w:rsidRDefault="00A37F89" w:rsidP="00A37F8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Ніколи в житті дитина не повинна чути, що вона була небажаною і чомусь завадила – кар’єрі, особистому щастю матері і </w:t>
      </w:r>
      <w:proofErr w:type="spellStart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Подібна відповідальність дуже тисне на малюка. І що б в житті матері далі не трапилос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дитина буде жити з почуттям провини за те, що у мами не склалося життя. Через це у дорослому віці діти нерідко не дозволяють собі власного щастя, а роблять усе, щоб віддати борг своїм батькам за те, що вони народилися.</w:t>
      </w:r>
    </w:p>
    <w:p w:rsidR="00A37F89" w:rsidRPr="00A37F89" w:rsidRDefault="00A37F89" w:rsidP="00A37F8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200" w:after="8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A37F8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«Ми не можемо собі цього дозволити»</w:t>
      </w:r>
    </w:p>
    <w:p w:rsidR="00A37F89" w:rsidRPr="00A37F89" w:rsidRDefault="00A37F89" w:rsidP="00A37F89">
      <w:pPr>
        <w:shd w:val="clear" w:color="auto" w:fill="FFFFFF"/>
        <w:spacing w:after="1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фраза часто лунає, особливо в період фінансових криз. Але не слід акцентувати на цьому увагу, бо це створює ментальні рамки для дитини і доводить, що в житті головне – гроші. Краще пояснити ситуацію, аби дитина розуміла, в чому справа.</w:t>
      </w:r>
    </w:p>
    <w:p w:rsidR="000464CC" w:rsidRPr="00A37F89" w:rsidRDefault="000464CC" w:rsidP="00A37F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64CC" w:rsidRPr="00A37F89" w:rsidSect="00A37F89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87E59"/>
    <w:multiLevelType w:val="hybridMultilevel"/>
    <w:tmpl w:val="EE001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9"/>
    <w:rsid w:val="000464CC"/>
    <w:rsid w:val="00386367"/>
    <w:rsid w:val="004D1ADF"/>
    <w:rsid w:val="00A37F89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353B-82F3-4B99-8BDB-5DDEFE3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3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3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F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37F89"/>
    <w:rPr>
      <w:b/>
      <w:bCs/>
    </w:rPr>
  </w:style>
  <w:style w:type="character" w:customStyle="1" w:styleId="mghead">
    <w:name w:val="mghead"/>
    <w:basedOn w:val="a0"/>
    <w:rsid w:val="00A37F89"/>
  </w:style>
  <w:style w:type="paragraph" w:styleId="a6">
    <w:name w:val="List Paragraph"/>
    <w:basedOn w:val="a"/>
    <w:uiPriority w:val="34"/>
    <w:qFormat/>
    <w:rsid w:val="00A3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9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58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90339">
                          <w:marLeft w:val="70"/>
                          <w:marRight w:val="7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122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607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584977">
                          <w:marLeft w:val="70"/>
                          <w:marRight w:val="7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499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80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313344">
                          <w:marLeft w:val="70"/>
                          <w:marRight w:val="7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2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9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393839">
                          <w:marLeft w:val="70"/>
                          <w:marRight w:val="70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71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37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2020-05-01T15:00:00Z</dcterms:created>
  <dcterms:modified xsi:type="dcterms:W3CDTF">2020-05-01T15:11:00Z</dcterms:modified>
</cp:coreProperties>
</file>